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27240" w14:textId="57A600DA" w:rsidR="00D02ACC" w:rsidRDefault="004B1752" w:rsidP="00D02ACC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DEPLOYMENT</w:t>
      </w:r>
      <w:r w:rsidR="00D02ACC">
        <w:rPr>
          <w:b/>
          <w:bCs/>
          <w:sz w:val="28"/>
          <w:szCs w:val="28"/>
        </w:rPr>
        <w:t xml:space="preserve"> OF</w:t>
      </w:r>
    </w:p>
    <w:p w14:paraId="21118944" w14:textId="167B91ED" w:rsidR="004577F6" w:rsidRDefault="004577F6" w:rsidP="00D02ACC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jc w:val="center"/>
      </w:pPr>
      <w:r w:rsidRPr="00544891">
        <w:rPr>
          <w:b/>
          <w:bCs/>
          <w:sz w:val="28"/>
          <w:szCs w:val="28"/>
        </w:rPr>
        <w:t xml:space="preserve">DLA </w:t>
      </w:r>
      <w:r w:rsidR="00D02ACC">
        <w:rPr>
          <w:b/>
          <w:bCs/>
          <w:sz w:val="28"/>
          <w:szCs w:val="28"/>
        </w:rPr>
        <w:t>AUTOMATED RECORDS TRACEABILITY</w:t>
      </w:r>
      <w:r w:rsidRPr="00544891">
        <w:rPr>
          <w:b/>
          <w:bCs/>
          <w:sz w:val="28"/>
          <w:szCs w:val="28"/>
        </w:rPr>
        <w:t xml:space="preserve"> (DART)</w:t>
      </w:r>
      <w:r w:rsidR="00A56241" w:rsidRPr="00544891">
        <w:rPr>
          <w:b/>
          <w:bCs/>
          <w:sz w:val="28"/>
          <w:szCs w:val="28"/>
        </w:rPr>
        <w:t xml:space="preserve"> </w:t>
      </w:r>
      <w:r w:rsidR="00D02ACC">
        <w:rPr>
          <w:b/>
          <w:bCs/>
          <w:sz w:val="28"/>
          <w:szCs w:val="28"/>
        </w:rPr>
        <w:t>APPLICATION</w:t>
      </w:r>
    </w:p>
    <w:p w14:paraId="23B2926F" w14:textId="77777777" w:rsidR="004577F6" w:rsidRDefault="004577F6" w:rsidP="008C31F4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</w:pPr>
    </w:p>
    <w:p w14:paraId="7B12B515" w14:textId="6E177DFA" w:rsidR="00C73981" w:rsidRDefault="00AC5699" w:rsidP="008C31F4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</w:pPr>
      <w:r>
        <w:t xml:space="preserve">In November 2023 and January 2024, DLA </w:t>
      </w:r>
      <w:r w:rsidR="005F4BA2">
        <w:t xml:space="preserve">provided updates </w:t>
      </w:r>
      <w:r w:rsidR="00653070">
        <w:t>of</w:t>
      </w:r>
      <w:r w:rsidR="00B2315C">
        <w:t xml:space="preserve"> the </w:t>
      </w:r>
      <w:r w:rsidR="007F14CF">
        <w:t xml:space="preserve">on-going </w:t>
      </w:r>
      <w:r w:rsidR="002C2448">
        <w:t xml:space="preserve">development of the DLA Automated Records Traceability (DART) </w:t>
      </w:r>
      <w:r w:rsidR="00024A0C">
        <w:t>application</w:t>
      </w:r>
      <w:r w:rsidR="00310435">
        <w:t xml:space="preserve">.  The DART </w:t>
      </w:r>
      <w:r w:rsidR="00024A0C">
        <w:t>application</w:t>
      </w:r>
      <w:r w:rsidR="00310435">
        <w:t xml:space="preserve"> p</w:t>
      </w:r>
      <w:r w:rsidR="009B7B9E">
        <w:t>rovide</w:t>
      </w:r>
      <w:r w:rsidR="00310435">
        <w:t>s</w:t>
      </w:r>
      <w:r w:rsidR="009B7B9E">
        <w:t xml:space="preserve"> contractors with a secure and easy-to-use process for uploading contractually required documentation</w:t>
      </w:r>
      <w:r w:rsidR="00C73981">
        <w:t xml:space="preserve">, which can </w:t>
      </w:r>
      <w:r w:rsidR="00AC5543">
        <w:t>in-turn</w:t>
      </w:r>
      <w:r w:rsidR="00C73981">
        <w:t xml:space="preserve"> be accessed by DLA personnel and </w:t>
      </w:r>
      <w:r w:rsidR="00745BCC">
        <w:t>the Military Services</w:t>
      </w:r>
      <w:r w:rsidR="00C73981">
        <w:t>.</w:t>
      </w:r>
    </w:p>
    <w:p w14:paraId="55F0ABD2" w14:textId="77777777" w:rsidR="00C73981" w:rsidRDefault="00C73981" w:rsidP="008C31F4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</w:pPr>
    </w:p>
    <w:p w14:paraId="0E76CDED" w14:textId="77777777" w:rsidR="00745BCC" w:rsidRDefault="005E15EE" w:rsidP="008C31F4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jc w:val="center"/>
      </w:pPr>
      <w:r>
        <w:t xml:space="preserve">We are happy to report that all programming </w:t>
      </w:r>
      <w:r w:rsidR="00495E12">
        <w:t xml:space="preserve">and testing </w:t>
      </w:r>
      <w:r>
        <w:t xml:space="preserve">efforts have been </w:t>
      </w:r>
      <w:r w:rsidR="008B4A64">
        <w:t xml:space="preserve">successfully </w:t>
      </w:r>
      <w:r>
        <w:t>completed</w:t>
      </w:r>
      <w:r w:rsidR="008B4A64">
        <w:t xml:space="preserve">.  </w:t>
      </w:r>
    </w:p>
    <w:p w14:paraId="3D1DB928" w14:textId="527931C2" w:rsidR="00CC7D80" w:rsidRDefault="00C05BC6" w:rsidP="008C31F4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jc w:val="center"/>
      </w:pPr>
      <w:r>
        <w:t>DART is ready for use!</w:t>
      </w:r>
    </w:p>
    <w:p w14:paraId="43F1DD35" w14:textId="77777777" w:rsidR="00C05BC6" w:rsidRDefault="00C05BC6" w:rsidP="008C31F4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jc w:val="center"/>
      </w:pPr>
    </w:p>
    <w:p w14:paraId="4E2FCFEA" w14:textId="40D96CDD" w:rsidR="00175FB0" w:rsidRDefault="00B65165" w:rsidP="008C31F4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</w:pPr>
      <w:r>
        <w:t>T</w:t>
      </w:r>
      <w:r w:rsidR="00312D02">
        <w:t>h</w:t>
      </w:r>
      <w:r w:rsidR="002A047A">
        <w:t>e purpose of this notice i</w:t>
      </w:r>
      <w:r w:rsidR="00ED0C90">
        <w:t xml:space="preserve">s to provide information for frequently asked questions and encourage </w:t>
      </w:r>
      <w:r w:rsidR="00B917AA">
        <w:t xml:space="preserve">contractors that support the KC46 program </w:t>
      </w:r>
      <w:r w:rsidR="002047C1">
        <w:t>to request DART access</w:t>
      </w:r>
      <w:r w:rsidR="000D79A1">
        <w:t xml:space="preserve"> now</w:t>
      </w:r>
      <w:r w:rsidR="002047C1">
        <w:t xml:space="preserve"> </w:t>
      </w:r>
      <w:proofErr w:type="gramStart"/>
      <w:r w:rsidR="002047C1">
        <w:t>in order to</w:t>
      </w:r>
      <w:proofErr w:type="gramEnd"/>
      <w:r w:rsidR="002047C1">
        <w:t xml:space="preserve"> become familiar with the system.</w:t>
      </w:r>
    </w:p>
    <w:p w14:paraId="2DE8A55A" w14:textId="77777777" w:rsidR="00B64E77" w:rsidRDefault="00B64E77" w:rsidP="008C31F4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</w:pPr>
    </w:p>
    <w:p w14:paraId="3CE872A7" w14:textId="15539191" w:rsidR="00C775E2" w:rsidRDefault="008B7565" w:rsidP="008C31F4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</w:pPr>
      <w:r>
        <w:rPr>
          <w:b/>
          <w:bCs/>
        </w:rPr>
        <w:t xml:space="preserve">What </w:t>
      </w:r>
      <w:r w:rsidR="00C775E2" w:rsidRPr="001E7026">
        <w:rPr>
          <w:b/>
          <w:bCs/>
        </w:rPr>
        <w:t xml:space="preserve">NIINs </w:t>
      </w:r>
      <w:r w:rsidR="00F942B0" w:rsidRPr="001E7026">
        <w:rPr>
          <w:b/>
          <w:bCs/>
        </w:rPr>
        <w:t>will require the use of DART</w:t>
      </w:r>
      <w:r w:rsidR="000E538B">
        <w:rPr>
          <w:b/>
          <w:bCs/>
        </w:rPr>
        <w:t>?</w:t>
      </w:r>
      <w:r w:rsidR="00F942B0">
        <w:t xml:space="preserve">  C</w:t>
      </w:r>
      <w:r w:rsidR="00C775E2">
        <w:t xml:space="preserve">urrently, only </w:t>
      </w:r>
      <w:r w:rsidR="00883938">
        <w:t>NIINs that support the KC46 aircraft platform</w:t>
      </w:r>
      <w:r w:rsidR="00605394">
        <w:t xml:space="preserve">; a list of applicable NIINs may be requested by emailing:  </w:t>
      </w:r>
      <w:hyperlink r:id="rId8" w:history="1">
        <w:r w:rsidR="005649E8" w:rsidRPr="00477AAB">
          <w:rPr>
            <w:rStyle w:val="Hyperlink"/>
          </w:rPr>
          <w:t>DLADART@dla.mil</w:t>
        </w:r>
      </w:hyperlink>
      <w:r w:rsidR="005649E8">
        <w:t>.</w:t>
      </w:r>
      <w:r w:rsidR="00DC042D">
        <w:t xml:space="preserve">  </w:t>
      </w:r>
      <w:proofErr w:type="gramStart"/>
      <w:r w:rsidR="00DC042D">
        <w:t>At this time</w:t>
      </w:r>
      <w:proofErr w:type="gramEnd"/>
      <w:r w:rsidR="006B7EC3">
        <w:t>,</w:t>
      </w:r>
      <w:r w:rsidR="00DC042D">
        <w:t xml:space="preserve"> KC46 Depot Level </w:t>
      </w:r>
      <w:proofErr w:type="spellStart"/>
      <w:r w:rsidR="00DC042D">
        <w:t>Repairables</w:t>
      </w:r>
      <w:proofErr w:type="spellEnd"/>
      <w:r w:rsidR="00DC042D">
        <w:t xml:space="preserve"> (DLRs) do not require </w:t>
      </w:r>
      <w:r w:rsidR="00BC1382">
        <w:t>use of the DART.</w:t>
      </w:r>
    </w:p>
    <w:p w14:paraId="169BB6CA" w14:textId="77777777" w:rsidR="005649E8" w:rsidRDefault="005649E8" w:rsidP="008C31F4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</w:pPr>
    </w:p>
    <w:p w14:paraId="6946FBBF" w14:textId="33FA5AD6" w:rsidR="003621CA" w:rsidRDefault="004D4B51" w:rsidP="008C31F4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</w:pPr>
      <w:r>
        <w:rPr>
          <w:b/>
          <w:bCs/>
        </w:rPr>
        <w:t>How will contractors know if a s</w:t>
      </w:r>
      <w:r w:rsidR="0008734B" w:rsidRPr="001E7026">
        <w:rPr>
          <w:b/>
          <w:bCs/>
        </w:rPr>
        <w:t xml:space="preserve">olicitation and </w:t>
      </w:r>
      <w:r>
        <w:rPr>
          <w:b/>
          <w:bCs/>
        </w:rPr>
        <w:t xml:space="preserve">the resulting </w:t>
      </w:r>
      <w:r w:rsidR="0008734B" w:rsidRPr="001E7026">
        <w:rPr>
          <w:b/>
          <w:bCs/>
        </w:rPr>
        <w:t>award</w:t>
      </w:r>
      <w:r w:rsidR="007C5AAE">
        <w:rPr>
          <w:b/>
          <w:bCs/>
        </w:rPr>
        <w:t xml:space="preserve"> is for the KC46 program and therefore requires </w:t>
      </w:r>
      <w:r w:rsidR="0008734B" w:rsidRPr="001E7026">
        <w:rPr>
          <w:b/>
          <w:bCs/>
        </w:rPr>
        <w:t>use of DART</w:t>
      </w:r>
      <w:r w:rsidR="000E538B">
        <w:rPr>
          <w:b/>
          <w:bCs/>
        </w:rPr>
        <w:t>?</w:t>
      </w:r>
      <w:r w:rsidR="0008734B" w:rsidRPr="001E7026">
        <w:rPr>
          <w:b/>
          <w:bCs/>
        </w:rPr>
        <w:t xml:space="preserve"> </w:t>
      </w:r>
      <w:r w:rsidR="0008734B">
        <w:t xml:space="preserve"> S</w:t>
      </w:r>
      <w:r w:rsidR="002669C6">
        <w:t>olicitations will be issued, and resulting contracts will be awarded</w:t>
      </w:r>
      <w:r w:rsidR="0002150B">
        <w:t>,</w:t>
      </w:r>
      <w:r w:rsidR="002669C6">
        <w:t xml:space="preserve"> with DLA Procurement Note H13</w:t>
      </w:r>
      <w:r w:rsidR="000E538B">
        <w:t>,</w:t>
      </w:r>
      <w:r w:rsidR="00C54782">
        <w:t xml:space="preserve"> </w:t>
      </w:r>
      <w:r w:rsidR="00C54782" w:rsidRPr="00C54782">
        <w:t>Federal Aviation Administration (FAA) Certified Parts – Shipment Documentation Requirements (NOV 2024)</w:t>
      </w:r>
      <w:r w:rsidR="00412A64">
        <w:t xml:space="preserve">, </w:t>
      </w:r>
      <w:r w:rsidR="003D01BC">
        <w:t>which states as follows:</w:t>
      </w:r>
    </w:p>
    <w:p w14:paraId="11BB7A51" w14:textId="77777777" w:rsidR="002B7F2F" w:rsidRDefault="002B7F2F" w:rsidP="008C31F4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</w:pPr>
    </w:p>
    <w:p w14:paraId="2F10B98E" w14:textId="77777777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  <w:r>
        <w:tab/>
        <w:t>H13 Airworthiness Parts for FAA Type Certified Aircraft – Contractor Requirements for Shipment</w:t>
      </w:r>
    </w:p>
    <w:p w14:paraId="25C4AFFD" w14:textId="77777777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  <w:r>
        <w:tab/>
        <w:t>Documentation, Upload of Documents into DLA Automated Records Traceability (DART) Database, and</w:t>
      </w:r>
    </w:p>
    <w:p w14:paraId="796C0402" w14:textId="05A0455F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  <w:r>
        <w:tab/>
        <w:t xml:space="preserve">Package Marking (JAN 2025) </w:t>
      </w:r>
    </w:p>
    <w:p w14:paraId="3FE2C4AD" w14:textId="77777777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</w:p>
    <w:p w14:paraId="799FF5BD" w14:textId="7091F36C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  <w:r>
        <w:tab/>
        <w:t>(1) Documentation</w:t>
      </w:r>
    </w:p>
    <w:p w14:paraId="08A34C26" w14:textId="77777777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</w:p>
    <w:p w14:paraId="7BAD0446" w14:textId="392C3E62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  <w:r>
        <w:tab/>
      </w:r>
      <w:r>
        <w:tab/>
        <w:t xml:space="preserve">(a)  The contractor shall furnish acceptable documentation with each shipment demonstrating appropriate airworthiness validation of the item. Acceptable documentation is one of the following: </w:t>
      </w:r>
    </w:p>
    <w:p w14:paraId="3789F3A8" w14:textId="77777777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</w:p>
    <w:p w14:paraId="4255422F" w14:textId="0935AD71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  <w:r>
        <w:tab/>
      </w:r>
      <w:r>
        <w:tab/>
      </w:r>
      <w:r>
        <w:tab/>
        <w:t xml:space="preserve">(1) FAA Form 8130-3, Airworthiness Approval </w:t>
      </w:r>
      <w:proofErr w:type="gramStart"/>
      <w:r>
        <w:t>Tag;</w:t>
      </w:r>
      <w:proofErr w:type="gramEnd"/>
      <w:r>
        <w:t xml:space="preserve"> </w:t>
      </w:r>
    </w:p>
    <w:p w14:paraId="5BD8C9DB" w14:textId="77777777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</w:p>
    <w:p w14:paraId="26C4CD06" w14:textId="28697E17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  <w:r>
        <w:tab/>
      </w:r>
      <w:r>
        <w:tab/>
      </w:r>
      <w:r>
        <w:tab/>
        <w:t xml:space="preserve">(2) Certificate of Conformance with information equivalent to information on FAA Form </w:t>
      </w:r>
    </w:p>
    <w:p w14:paraId="66FA1952" w14:textId="6E144747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  <w:r>
        <w:tab/>
      </w:r>
      <w:r>
        <w:tab/>
      </w:r>
      <w:r>
        <w:tab/>
        <w:t xml:space="preserve">8130- 3, and compliant with the Contract Deliverables Requirements </w:t>
      </w:r>
      <w:proofErr w:type="gramStart"/>
      <w:r>
        <w:t>List;</w:t>
      </w:r>
      <w:proofErr w:type="gramEnd"/>
      <w:r>
        <w:t xml:space="preserve"> </w:t>
      </w:r>
    </w:p>
    <w:p w14:paraId="23AA5D32" w14:textId="77777777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</w:p>
    <w:p w14:paraId="59C60B0C" w14:textId="5961B572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  <w:r>
        <w:tab/>
      </w:r>
      <w:r>
        <w:tab/>
      </w:r>
      <w:r>
        <w:tab/>
        <w:t xml:space="preserve">(3) European Aviation Safety Agency (EASA) Form 1, Authorized Release Certificate; or </w:t>
      </w:r>
    </w:p>
    <w:p w14:paraId="1DA2BAEE" w14:textId="77777777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</w:p>
    <w:p w14:paraId="06EA01B3" w14:textId="35408D65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  <w:r>
        <w:tab/>
      </w:r>
      <w:r>
        <w:tab/>
      </w:r>
      <w:r>
        <w:tab/>
        <w:t xml:space="preserve">(4) Transport Canada Civil Aviation (TCCA) Form One, Authorized Release Certificate Form     </w:t>
      </w:r>
    </w:p>
    <w:p w14:paraId="5A4FDD35" w14:textId="20438923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  <w:r>
        <w:t xml:space="preserve">      </w:t>
      </w:r>
      <w:r>
        <w:tab/>
      </w:r>
      <w:r>
        <w:tab/>
      </w:r>
      <w:r>
        <w:tab/>
        <w:t xml:space="preserve">One. </w:t>
      </w:r>
    </w:p>
    <w:p w14:paraId="44E62866" w14:textId="77777777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</w:p>
    <w:p w14:paraId="4CA8AB58" w14:textId="02EFE1A2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  <w:r>
        <w:tab/>
      </w:r>
      <w:r>
        <w:tab/>
        <w:t xml:space="preserve">(b) The contractor shall provide with each shipment documentation that includes a statement confirming all items in the shipment are new, unused, and meet contract requirements.  </w:t>
      </w:r>
    </w:p>
    <w:p w14:paraId="7DC22415" w14:textId="77777777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</w:p>
    <w:p w14:paraId="1BEF4705" w14:textId="591C1154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  <w:r>
        <w:tab/>
        <w:t xml:space="preserve">(2) Upload of Documents into DART </w:t>
      </w:r>
      <w:r w:rsidR="00F43A19">
        <w:t>Application</w:t>
      </w:r>
    </w:p>
    <w:p w14:paraId="45845B5D" w14:textId="77777777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</w:p>
    <w:p w14:paraId="01B1E2BE" w14:textId="2B62E16E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  <w:r>
        <w:lastRenderedPageBreak/>
        <w:tab/>
      </w:r>
      <w:r>
        <w:tab/>
        <w:t>(a)</w:t>
      </w:r>
      <w:r>
        <w:tab/>
      </w:r>
      <w:r w:rsidR="007C3C9B">
        <w:t xml:space="preserve">DART is a web-based application utilized to store and share documents between authorized users.  Contractors are required to upload into DART a copy of the documentation described in paragraph (1)(a) of this procurement note.  </w:t>
      </w:r>
      <w:r>
        <w:t>Contractors must be approved to access DART; requests for access to DART shall be emailed to:  DLADART@dla.mil.  Upon being granted access, contractors will be emailed the DART Contractor User Guide.  Contractors shall comply with the requirements outlined within DART Contractor User Guide.</w:t>
      </w:r>
    </w:p>
    <w:p w14:paraId="20545257" w14:textId="77777777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</w:p>
    <w:p w14:paraId="678ECEBF" w14:textId="65D4D781" w:rsidR="000D79A1" w:rsidRDefault="000D79A1" w:rsidP="000D79A1">
      <w:pPr>
        <w:pStyle w:val="ListParagraph"/>
        <w:numPr>
          <w:ilvl w:val="0"/>
          <w:numId w:val="8"/>
        </w:numPr>
        <w:tabs>
          <w:tab w:val="left" w:pos="450"/>
        </w:tabs>
        <w:spacing w:after="0" w:line="240" w:lineRule="auto"/>
      </w:pPr>
      <w:r>
        <w:t>Upon uploading the documentation, a Quick Release Code (QRC) will be presented to the contractor for download into the contractor’s computer/device. The contractor will transfer the QRC image to an adhesive label(s), no smaller than 3cm x 3cm, in preparation for printing and use in the contractor’s packaging operation.</w:t>
      </w:r>
    </w:p>
    <w:p w14:paraId="1901D91B" w14:textId="417DB6C5" w:rsidR="00E17F89" w:rsidRDefault="00E17F89" w:rsidP="000D79A1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</w:p>
    <w:p w14:paraId="76F2946E" w14:textId="5D9C87A1" w:rsidR="00E17F89" w:rsidRDefault="009073A0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  <w:r>
        <w:tab/>
      </w:r>
      <w:r>
        <w:tab/>
      </w:r>
      <w:r w:rsidR="00E17F89">
        <w:t>(c)</w:t>
      </w:r>
      <w:r w:rsidR="00E17F89">
        <w:tab/>
        <w:t>Material that is manufactured in different lots shall have a unique document uploaded into DART; when completing the DART fill-ins prior to upload, the contractor will be prompted to fill-in the ‘lot’ field if applicable.  A unique QRC will be presented to the contractor for each lot.</w:t>
      </w:r>
    </w:p>
    <w:p w14:paraId="533545EF" w14:textId="77777777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</w:p>
    <w:p w14:paraId="3DC8B2F9" w14:textId="590C1E81" w:rsidR="00E17F89" w:rsidRDefault="009073A0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  <w:r>
        <w:tab/>
      </w:r>
      <w:r w:rsidR="00E17F89">
        <w:t>(3) Shipping Container Marking</w:t>
      </w:r>
    </w:p>
    <w:p w14:paraId="5786C96E" w14:textId="77777777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</w:p>
    <w:p w14:paraId="68EA6C08" w14:textId="27E26F5F" w:rsidR="00E17F89" w:rsidRDefault="009073A0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  <w:r>
        <w:tab/>
      </w:r>
      <w:r>
        <w:tab/>
      </w:r>
      <w:r w:rsidR="00E17F89">
        <w:t>(a)</w:t>
      </w:r>
      <w:r w:rsidR="00E17F89">
        <w:tab/>
        <w:t xml:space="preserve">The contractor shall </w:t>
      </w:r>
      <w:r w:rsidR="000478EE">
        <w:t xml:space="preserve">print the QRC adhesive label(s) and </w:t>
      </w:r>
      <w:r w:rsidR="00E17F89">
        <w:t>adhere a QRC label to each unit pack.</w:t>
      </w:r>
    </w:p>
    <w:p w14:paraId="043F5E67" w14:textId="77777777" w:rsidR="00E17F89" w:rsidRDefault="00E17F89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</w:p>
    <w:p w14:paraId="6411713D" w14:textId="10E42043" w:rsidR="00E806BE" w:rsidRDefault="009073A0" w:rsidP="00E17F89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080" w:hanging="1080"/>
      </w:pPr>
      <w:r>
        <w:tab/>
      </w:r>
      <w:r>
        <w:tab/>
      </w:r>
      <w:r w:rsidR="00E17F89">
        <w:t>(b)</w:t>
      </w:r>
      <w:r w:rsidR="00E17F89">
        <w:tab/>
        <w:t>For each shipping carton (or container), to include the intermediate carton (if utilized) and the outer carton, the contractor shall adhere a QRC label next to the MIL-STD-129 identification marking (label).</w:t>
      </w:r>
    </w:p>
    <w:p w14:paraId="56A11950" w14:textId="1A3D8945" w:rsidR="0008734B" w:rsidRDefault="0067628E" w:rsidP="008C31F4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</w:pPr>
      <w:r w:rsidRPr="000929F3">
        <w:rPr>
          <w:b/>
          <w:bCs/>
        </w:rPr>
        <w:tab/>
      </w:r>
      <w:r w:rsidR="00790934">
        <w:t xml:space="preserve"> </w:t>
      </w:r>
    </w:p>
    <w:p w14:paraId="62340158" w14:textId="77777777" w:rsidR="009073A0" w:rsidRDefault="009073A0" w:rsidP="008C31F4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</w:pPr>
    </w:p>
    <w:p w14:paraId="545EF941" w14:textId="737B0DD6" w:rsidR="000F2C2A" w:rsidRPr="00B125E3" w:rsidRDefault="00870D79" w:rsidP="008C31F4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rPr>
          <w:color w:val="FF0000"/>
        </w:rPr>
      </w:pPr>
      <w:r>
        <w:rPr>
          <w:b/>
          <w:bCs/>
        </w:rPr>
        <w:t>What is the e</w:t>
      </w:r>
      <w:r w:rsidR="00482746" w:rsidRPr="001E7026">
        <w:rPr>
          <w:b/>
          <w:bCs/>
        </w:rPr>
        <w:t xml:space="preserve">ffective date for solicitations and resulting awards to be issued with the </w:t>
      </w:r>
      <w:r w:rsidR="00AF33FB">
        <w:rPr>
          <w:b/>
          <w:bCs/>
        </w:rPr>
        <w:t xml:space="preserve">H13 Procurement Note:  </w:t>
      </w:r>
      <w:r w:rsidR="002758BA" w:rsidRPr="00B125E3">
        <w:rPr>
          <w:color w:val="FF0000"/>
        </w:rPr>
        <w:t>January</w:t>
      </w:r>
      <w:r w:rsidR="003B74F5" w:rsidRPr="00B125E3">
        <w:rPr>
          <w:color w:val="FF0000"/>
        </w:rPr>
        <w:t xml:space="preserve"> </w:t>
      </w:r>
      <w:r w:rsidR="002758BA" w:rsidRPr="00B125E3">
        <w:rPr>
          <w:color w:val="FF0000"/>
        </w:rPr>
        <w:t>1</w:t>
      </w:r>
      <w:r w:rsidR="008F0ECD">
        <w:rPr>
          <w:color w:val="FF0000"/>
        </w:rPr>
        <w:t>3</w:t>
      </w:r>
      <w:r w:rsidR="003B74F5" w:rsidRPr="00B125E3">
        <w:rPr>
          <w:color w:val="FF0000"/>
        </w:rPr>
        <w:t>, 2025</w:t>
      </w:r>
    </w:p>
    <w:p w14:paraId="2F1A9DA7" w14:textId="39E8293A" w:rsidR="006C29B1" w:rsidRDefault="006C29B1" w:rsidP="008C31F4">
      <w:pPr>
        <w:pStyle w:val="ListParagraph"/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440"/>
      </w:pPr>
    </w:p>
    <w:p w14:paraId="4873F92F" w14:textId="52CEC819" w:rsidR="00242F54" w:rsidRDefault="00664F01" w:rsidP="008C31F4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</w:pPr>
      <w:r>
        <w:rPr>
          <w:b/>
          <w:bCs/>
        </w:rPr>
        <w:t>If a contractor has an e</w:t>
      </w:r>
      <w:r w:rsidR="001E1584">
        <w:rPr>
          <w:b/>
          <w:bCs/>
        </w:rPr>
        <w:t>xisting</w:t>
      </w:r>
      <w:r w:rsidR="00137027" w:rsidRPr="001E7026">
        <w:rPr>
          <w:b/>
          <w:bCs/>
        </w:rPr>
        <w:t xml:space="preserve"> long-term</w:t>
      </w:r>
      <w:r w:rsidR="001E1584">
        <w:rPr>
          <w:b/>
          <w:bCs/>
        </w:rPr>
        <w:t xml:space="preserve"> </w:t>
      </w:r>
      <w:r w:rsidR="00137027" w:rsidRPr="001E7026">
        <w:rPr>
          <w:b/>
          <w:bCs/>
        </w:rPr>
        <w:t>contract</w:t>
      </w:r>
      <w:r w:rsidR="000F103E">
        <w:rPr>
          <w:b/>
          <w:bCs/>
        </w:rPr>
        <w:t>,</w:t>
      </w:r>
      <w:r w:rsidR="001F44F9" w:rsidRPr="001E7026">
        <w:rPr>
          <w:b/>
          <w:bCs/>
        </w:rPr>
        <w:t xml:space="preserve"> </w:t>
      </w:r>
      <w:r w:rsidR="000D62E6" w:rsidRPr="001E7026">
        <w:rPr>
          <w:b/>
          <w:bCs/>
        </w:rPr>
        <w:t xml:space="preserve">indefinite </w:t>
      </w:r>
      <w:r w:rsidR="000619DB" w:rsidRPr="001E7026">
        <w:rPr>
          <w:b/>
          <w:bCs/>
        </w:rPr>
        <w:t>delivery</w:t>
      </w:r>
      <w:r w:rsidR="000F103E">
        <w:rPr>
          <w:b/>
          <w:bCs/>
        </w:rPr>
        <w:t>,</w:t>
      </w:r>
      <w:r w:rsidR="000D62E6" w:rsidRPr="001E7026">
        <w:rPr>
          <w:b/>
          <w:bCs/>
        </w:rPr>
        <w:t xml:space="preserve"> </w:t>
      </w:r>
      <w:r w:rsidR="00BA1854" w:rsidRPr="001E7026">
        <w:rPr>
          <w:b/>
          <w:bCs/>
        </w:rPr>
        <w:t>and/or</w:t>
      </w:r>
      <w:r w:rsidR="001F44F9" w:rsidRPr="001E7026">
        <w:rPr>
          <w:b/>
          <w:bCs/>
        </w:rPr>
        <w:t xml:space="preserve"> </w:t>
      </w:r>
      <w:r>
        <w:rPr>
          <w:b/>
          <w:bCs/>
        </w:rPr>
        <w:t>b</w:t>
      </w:r>
      <w:r w:rsidR="001F44F9" w:rsidRPr="001E7026">
        <w:rPr>
          <w:b/>
          <w:bCs/>
        </w:rPr>
        <w:t xml:space="preserve">asic </w:t>
      </w:r>
      <w:r>
        <w:rPr>
          <w:b/>
          <w:bCs/>
        </w:rPr>
        <w:t>o</w:t>
      </w:r>
      <w:r w:rsidR="001F44F9" w:rsidRPr="001E7026">
        <w:rPr>
          <w:b/>
          <w:bCs/>
        </w:rPr>
        <w:t xml:space="preserve">rdering </w:t>
      </w:r>
      <w:r>
        <w:rPr>
          <w:b/>
          <w:bCs/>
        </w:rPr>
        <w:t>a</w:t>
      </w:r>
      <w:r w:rsidR="001F44F9" w:rsidRPr="001E7026">
        <w:rPr>
          <w:b/>
          <w:bCs/>
        </w:rPr>
        <w:t>greement</w:t>
      </w:r>
      <w:r w:rsidR="00137027" w:rsidRPr="001E7026">
        <w:rPr>
          <w:b/>
          <w:bCs/>
        </w:rPr>
        <w:t xml:space="preserve"> </w:t>
      </w:r>
      <w:r w:rsidR="001F44F9" w:rsidRPr="001E7026">
        <w:rPr>
          <w:b/>
          <w:bCs/>
        </w:rPr>
        <w:t xml:space="preserve">(BOA) </w:t>
      </w:r>
      <w:r w:rsidR="00137027" w:rsidRPr="001E7026">
        <w:rPr>
          <w:b/>
          <w:bCs/>
        </w:rPr>
        <w:t xml:space="preserve">that include </w:t>
      </w:r>
      <w:r w:rsidR="000540C2" w:rsidRPr="001E7026">
        <w:rPr>
          <w:b/>
          <w:bCs/>
        </w:rPr>
        <w:t>KC46 NIINs</w:t>
      </w:r>
      <w:r w:rsidR="00BF2024">
        <w:rPr>
          <w:b/>
          <w:bCs/>
        </w:rPr>
        <w:t xml:space="preserve">, will Procurement Note H13 </w:t>
      </w:r>
      <w:r w:rsidR="00D957F5">
        <w:rPr>
          <w:b/>
          <w:bCs/>
        </w:rPr>
        <w:t>for use of the DART be modified into the contract/agreement?</w:t>
      </w:r>
      <w:r w:rsidR="00BC6691">
        <w:rPr>
          <w:b/>
          <w:bCs/>
        </w:rPr>
        <w:t xml:space="preserve">  </w:t>
      </w:r>
      <w:r w:rsidR="0024736B">
        <w:t xml:space="preserve">If the contract </w:t>
      </w:r>
      <w:r w:rsidR="001F44F9">
        <w:t xml:space="preserve">or BOA </w:t>
      </w:r>
      <w:r w:rsidR="0024736B">
        <w:t xml:space="preserve">period of performance will </w:t>
      </w:r>
      <w:r w:rsidR="00121764">
        <w:t xml:space="preserve">proceed 6 months or longer as of </w:t>
      </w:r>
      <w:r w:rsidR="004C0DE8">
        <w:t>January</w:t>
      </w:r>
      <w:r w:rsidR="00121764">
        <w:t xml:space="preserve"> 1</w:t>
      </w:r>
      <w:r w:rsidR="008F0ECD">
        <w:t>3</w:t>
      </w:r>
      <w:r w:rsidR="00121764">
        <w:t>, 2025, the contractor will be required to use DART.</w:t>
      </w:r>
      <w:r w:rsidR="00D35446">
        <w:t xml:space="preserve">  DLA Contracting Officers will contact </w:t>
      </w:r>
      <w:r w:rsidR="00311159">
        <w:t xml:space="preserve">the contractor </w:t>
      </w:r>
      <w:r w:rsidR="00BF4A84">
        <w:t>to execute a bi-lateral modification to incorporate Procurement Note H13.</w:t>
      </w:r>
      <w:r w:rsidR="00A91823">
        <w:t xml:space="preserve">  Note, d</w:t>
      </w:r>
      <w:r w:rsidR="00242F54">
        <w:t>elivery orders issued prior to the execution of a bilateral modification are not required</w:t>
      </w:r>
      <w:r w:rsidR="00B667E6">
        <w:t xml:space="preserve"> to use DART.</w:t>
      </w:r>
    </w:p>
    <w:p w14:paraId="3B0C19C2" w14:textId="77777777" w:rsidR="006C29B1" w:rsidRDefault="006C29B1" w:rsidP="008C31F4">
      <w:pPr>
        <w:pStyle w:val="ListParagraph"/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  <w:ind w:left="1440"/>
      </w:pPr>
    </w:p>
    <w:p w14:paraId="26C73690" w14:textId="61DF3C93" w:rsidR="00BF4A84" w:rsidRDefault="00D95FE1" w:rsidP="008C31F4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</w:pPr>
      <w:r>
        <w:rPr>
          <w:b/>
          <w:bCs/>
        </w:rPr>
        <w:t xml:space="preserve">If a contractor has </w:t>
      </w:r>
      <w:r w:rsidR="001103C1">
        <w:rPr>
          <w:b/>
          <w:bCs/>
        </w:rPr>
        <w:t>an a</w:t>
      </w:r>
      <w:r w:rsidR="000F103E">
        <w:rPr>
          <w:b/>
          <w:bCs/>
        </w:rPr>
        <w:t>ward</w:t>
      </w:r>
      <w:r w:rsidR="001103C1">
        <w:rPr>
          <w:b/>
          <w:bCs/>
        </w:rPr>
        <w:t>(s)</w:t>
      </w:r>
      <w:r w:rsidR="000F103E">
        <w:rPr>
          <w:b/>
          <w:bCs/>
        </w:rPr>
        <w:t xml:space="preserve"> </w:t>
      </w:r>
      <w:r w:rsidR="00066398" w:rsidRPr="001E7026">
        <w:rPr>
          <w:b/>
          <w:bCs/>
        </w:rPr>
        <w:t>of</w:t>
      </w:r>
      <w:r w:rsidR="00863001" w:rsidRPr="001E7026">
        <w:rPr>
          <w:b/>
          <w:bCs/>
        </w:rPr>
        <w:t xml:space="preserve"> </w:t>
      </w:r>
      <w:r w:rsidR="000619DB" w:rsidRPr="001E7026">
        <w:rPr>
          <w:b/>
          <w:bCs/>
        </w:rPr>
        <w:t>any type</w:t>
      </w:r>
      <w:r w:rsidR="00112AD3" w:rsidRPr="001E7026">
        <w:rPr>
          <w:b/>
          <w:bCs/>
        </w:rPr>
        <w:t xml:space="preserve"> (</w:t>
      </w:r>
      <w:r w:rsidR="000619DB" w:rsidRPr="001E7026">
        <w:rPr>
          <w:b/>
          <w:bCs/>
        </w:rPr>
        <w:t>excluding indefinite delivery</w:t>
      </w:r>
      <w:r w:rsidR="00112AD3" w:rsidRPr="001E7026">
        <w:rPr>
          <w:b/>
          <w:bCs/>
        </w:rPr>
        <w:t>, long-term)</w:t>
      </w:r>
      <w:r w:rsidR="00066398" w:rsidRPr="001E7026">
        <w:rPr>
          <w:b/>
          <w:bCs/>
        </w:rPr>
        <w:t xml:space="preserve">, such as </w:t>
      </w:r>
      <w:r w:rsidR="00514917" w:rsidRPr="001E7026">
        <w:rPr>
          <w:b/>
          <w:bCs/>
        </w:rPr>
        <w:t xml:space="preserve">those having a </w:t>
      </w:r>
      <w:r w:rsidR="000200E9" w:rsidRPr="001E7026">
        <w:rPr>
          <w:b/>
          <w:bCs/>
        </w:rPr>
        <w:t>‘C’, ‘M’, or ‘P’ in the ninth position of the contract number</w:t>
      </w:r>
      <w:r w:rsidR="00BF4CF3">
        <w:rPr>
          <w:b/>
          <w:bCs/>
        </w:rPr>
        <w:t xml:space="preserve">, </w:t>
      </w:r>
      <w:r w:rsidR="001615A9" w:rsidRPr="001E7026">
        <w:rPr>
          <w:b/>
          <w:bCs/>
        </w:rPr>
        <w:t xml:space="preserve">issued prior to </w:t>
      </w:r>
      <w:r w:rsidR="001615A9">
        <w:rPr>
          <w:b/>
          <w:bCs/>
        </w:rPr>
        <w:t>January</w:t>
      </w:r>
      <w:r w:rsidR="001615A9" w:rsidRPr="001E7026">
        <w:rPr>
          <w:b/>
          <w:bCs/>
        </w:rPr>
        <w:t xml:space="preserve"> 1</w:t>
      </w:r>
      <w:r w:rsidR="008F0ECD">
        <w:rPr>
          <w:b/>
          <w:bCs/>
        </w:rPr>
        <w:t>3</w:t>
      </w:r>
      <w:r w:rsidR="001615A9" w:rsidRPr="001E7026">
        <w:rPr>
          <w:b/>
          <w:bCs/>
        </w:rPr>
        <w:t>, 2025</w:t>
      </w:r>
      <w:r w:rsidR="00ED3C14">
        <w:rPr>
          <w:b/>
          <w:bCs/>
        </w:rPr>
        <w:t xml:space="preserve">, </w:t>
      </w:r>
      <w:r w:rsidR="00BF4CF3">
        <w:rPr>
          <w:b/>
          <w:bCs/>
        </w:rPr>
        <w:t>will Procurement note H13 for use of the DART be modified into the contract?</w:t>
      </w:r>
      <w:r w:rsidR="001E1584">
        <w:t xml:space="preserve">  </w:t>
      </w:r>
      <w:r w:rsidR="00D20174">
        <w:t xml:space="preserve"> T</w:t>
      </w:r>
      <w:r w:rsidR="00B06191">
        <w:t xml:space="preserve">hese </w:t>
      </w:r>
      <w:r w:rsidR="00053D37">
        <w:t>contract</w:t>
      </w:r>
      <w:r w:rsidR="00B06191">
        <w:t>s</w:t>
      </w:r>
      <w:r w:rsidR="00053D37">
        <w:t xml:space="preserve"> will </w:t>
      </w:r>
      <w:r w:rsidR="00053D37" w:rsidRPr="001E7026">
        <w:rPr>
          <w:b/>
          <w:bCs/>
        </w:rPr>
        <w:t>not</w:t>
      </w:r>
      <w:r w:rsidR="00053D37">
        <w:t xml:space="preserve"> be modified to require the use of DART, unless the </w:t>
      </w:r>
      <w:r w:rsidR="00B06191">
        <w:t>contracting officer determines</w:t>
      </w:r>
      <w:r w:rsidR="005D3BD7">
        <w:t xml:space="preserve"> use of DART to be in the best interest of the Government or the </w:t>
      </w:r>
      <w:r w:rsidR="00053D37">
        <w:t xml:space="preserve">contractor </w:t>
      </w:r>
      <w:r w:rsidR="00B47E73">
        <w:t xml:space="preserve">submits a request </w:t>
      </w:r>
      <w:r w:rsidR="00847DA7">
        <w:t xml:space="preserve">to utilize DART </w:t>
      </w:r>
      <w:r w:rsidR="00B47E73">
        <w:t>via a Post Award Request (PAR)</w:t>
      </w:r>
      <w:r w:rsidR="00847DA7">
        <w:t xml:space="preserve"> to the contract administrator.</w:t>
      </w:r>
    </w:p>
    <w:p w14:paraId="1B1CF8DD" w14:textId="3E2B3C08" w:rsidR="004A14B7" w:rsidRDefault="004A14B7" w:rsidP="008C31F4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</w:pPr>
    </w:p>
    <w:p w14:paraId="2A74B11F" w14:textId="0DEFFA66" w:rsidR="00570C7C" w:rsidRDefault="00570C7C" w:rsidP="008C31F4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</w:pPr>
      <w:r w:rsidRPr="001E7026">
        <w:rPr>
          <w:b/>
          <w:bCs/>
        </w:rPr>
        <w:t xml:space="preserve">Does use of the DART platform require DLA approval </w:t>
      </w:r>
      <w:r w:rsidR="00064C93" w:rsidRPr="001E7026">
        <w:rPr>
          <w:b/>
          <w:bCs/>
        </w:rPr>
        <w:t>to secure access?</w:t>
      </w:r>
      <w:r w:rsidR="00064C93">
        <w:t xml:space="preserve">  Yes.  Only contractors having been issued awards for KC46 </w:t>
      </w:r>
      <w:r w:rsidR="001B00F4">
        <w:t xml:space="preserve">parts will be granted access to the DART.  To </w:t>
      </w:r>
      <w:r w:rsidR="001D5D1D">
        <w:t>secure</w:t>
      </w:r>
      <w:r w:rsidR="001B00F4">
        <w:t xml:space="preserve"> access</w:t>
      </w:r>
      <w:r w:rsidR="00E52875">
        <w:t xml:space="preserve"> and a DART Contractor User Guide, submit a</w:t>
      </w:r>
      <w:r w:rsidR="001D5D1D">
        <w:t xml:space="preserve"> request to:  </w:t>
      </w:r>
      <w:hyperlink r:id="rId9" w:history="1">
        <w:r w:rsidR="001D5D1D" w:rsidRPr="00EF5708">
          <w:rPr>
            <w:rStyle w:val="Hyperlink"/>
          </w:rPr>
          <w:t>DLADART@dla.mil</w:t>
        </w:r>
      </w:hyperlink>
      <w:r w:rsidR="001D5D1D">
        <w:t>.</w:t>
      </w:r>
    </w:p>
    <w:p w14:paraId="12BED491" w14:textId="77777777" w:rsidR="001D5D1D" w:rsidRDefault="001D5D1D" w:rsidP="008C31F4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</w:pPr>
    </w:p>
    <w:p w14:paraId="1C32752E" w14:textId="5A6B0156" w:rsidR="00887068" w:rsidRDefault="00611D94" w:rsidP="00611D94">
      <w:pPr>
        <w:tabs>
          <w:tab w:val="left" w:pos="450"/>
          <w:tab w:val="left" w:pos="720"/>
          <w:tab w:val="left" w:pos="1080"/>
          <w:tab w:val="left" w:pos="1440"/>
        </w:tabs>
        <w:spacing w:after="0" w:line="240" w:lineRule="auto"/>
      </w:pPr>
      <w:r w:rsidRPr="00611D94">
        <w:rPr>
          <w:b/>
          <w:bCs/>
        </w:rPr>
        <w:t>What if I have a question regarding DART</w:t>
      </w:r>
      <w:r>
        <w:t xml:space="preserve">?  </w:t>
      </w:r>
      <w:r w:rsidR="0046529A">
        <w:t>Contact us at</w:t>
      </w:r>
      <w:r>
        <w:t xml:space="preserve">: </w:t>
      </w:r>
      <w:r w:rsidR="0046529A">
        <w:t xml:space="preserve"> </w:t>
      </w:r>
      <w:r w:rsidR="00126404">
        <w:t>DLADART@dla.mil</w:t>
      </w:r>
      <w:r w:rsidR="00887068">
        <w:t xml:space="preserve">  </w:t>
      </w:r>
    </w:p>
    <w:sectPr w:rsidR="00887068" w:rsidSect="00B76CA4">
      <w:pgSz w:w="12240" w:h="15840"/>
      <w:pgMar w:top="720" w:right="1152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14EAE"/>
    <w:multiLevelType w:val="hybridMultilevel"/>
    <w:tmpl w:val="4468B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E6E63"/>
    <w:multiLevelType w:val="hybridMultilevel"/>
    <w:tmpl w:val="B6E88FEA"/>
    <w:lvl w:ilvl="0" w:tplc="F19448F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027BBE"/>
    <w:multiLevelType w:val="hybridMultilevel"/>
    <w:tmpl w:val="03D6A938"/>
    <w:lvl w:ilvl="0" w:tplc="0409000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3" w15:restartNumberingAfterBreak="0">
    <w:nsid w:val="42114804"/>
    <w:multiLevelType w:val="hybridMultilevel"/>
    <w:tmpl w:val="9D40277C"/>
    <w:lvl w:ilvl="0" w:tplc="A4E69E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D34248"/>
    <w:multiLevelType w:val="hybridMultilevel"/>
    <w:tmpl w:val="89AAC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D61C7"/>
    <w:multiLevelType w:val="hybridMultilevel"/>
    <w:tmpl w:val="C5E44C9A"/>
    <w:lvl w:ilvl="0" w:tplc="E60846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D11FE0"/>
    <w:multiLevelType w:val="hybridMultilevel"/>
    <w:tmpl w:val="2E0611F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780D6547"/>
    <w:multiLevelType w:val="hybridMultilevel"/>
    <w:tmpl w:val="5FA013E8"/>
    <w:lvl w:ilvl="0" w:tplc="212CE9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30541349">
    <w:abstractNumId w:val="6"/>
  </w:num>
  <w:num w:numId="2" w16cid:durableId="1583948202">
    <w:abstractNumId w:val="2"/>
  </w:num>
  <w:num w:numId="3" w16cid:durableId="259026082">
    <w:abstractNumId w:val="4"/>
  </w:num>
  <w:num w:numId="4" w16cid:durableId="1961957831">
    <w:abstractNumId w:val="0"/>
  </w:num>
  <w:num w:numId="5" w16cid:durableId="1587347685">
    <w:abstractNumId w:val="1"/>
  </w:num>
  <w:num w:numId="6" w16cid:durableId="1329558284">
    <w:abstractNumId w:val="3"/>
  </w:num>
  <w:num w:numId="7" w16cid:durableId="58675534">
    <w:abstractNumId w:val="5"/>
  </w:num>
  <w:num w:numId="8" w16cid:durableId="15683735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53"/>
    <w:rsid w:val="000134D0"/>
    <w:rsid w:val="00014F3C"/>
    <w:rsid w:val="000200E9"/>
    <w:rsid w:val="0002150B"/>
    <w:rsid w:val="000230C2"/>
    <w:rsid w:val="00024A0C"/>
    <w:rsid w:val="000268E2"/>
    <w:rsid w:val="000305E9"/>
    <w:rsid w:val="000354C7"/>
    <w:rsid w:val="000478EE"/>
    <w:rsid w:val="00053D37"/>
    <w:rsid w:val="000540C2"/>
    <w:rsid w:val="00054DBA"/>
    <w:rsid w:val="00057720"/>
    <w:rsid w:val="000619DB"/>
    <w:rsid w:val="00064C93"/>
    <w:rsid w:val="00065547"/>
    <w:rsid w:val="00065D4A"/>
    <w:rsid w:val="00066398"/>
    <w:rsid w:val="0007221F"/>
    <w:rsid w:val="000759B1"/>
    <w:rsid w:val="00077811"/>
    <w:rsid w:val="0008734B"/>
    <w:rsid w:val="000929F3"/>
    <w:rsid w:val="00093A2F"/>
    <w:rsid w:val="000962E9"/>
    <w:rsid w:val="000A233C"/>
    <w:rsid w:val="000B0E6C"/>
    <w:rsid w:val="000C1B53"/>
    <w:rsid w:val="000D62E6"/>
    <w:rsid w:val="000D79A1"/>
    <w:rsid w:val="000E3E45"/>
    <w:rsid w:val="000E538B"/>
    <w:rsid w:val="000E6E4C"/>
    <w:rsid w:val="000F103E"/>
    <w:rsid w:val="000F2C2A"/>
    <w:rsid w:val="000F530F"/>
    <w:rsid w:val="001103C1"/>
    <w:rsid w:val="00112AD3"/>
    <w:rsid w:val="00116A8F"/>
    <w:rsid w:val="00121764"/>
    <w:rsid w:val="00126404"/>
    <w:rsid w:val="001346B6"/>
    <w:rsid w:val="0013482F"/>
    <w:rsid w:val="00137027"/>
    <w:rsid w:val="00140CB4"/>
    <w:rsid w:val="00145A17"/>
    <w:rsid w:val="001519EE"/>
    <w:rsid w:val="001615A9"/>
    <w:rsid w:val="0016394A"/>
    <w:rsid w:val="00172D7C"/>
    <w:rsid w:val="00175FB0"/>
    <w:rsid w:val="00191EF0"/>
    <w:rsid w:val="00194B52"/>
    <w:rsid w:val="00195E8C"/>
    <w:rsid w:val="001B00F4"/>
    <w:rsid w:val="001B0D46"/>
    <w:rsid w:val="001B1A23"/>
    <w:rsid w:val="001B3A9B"/>
    <w:rsid w:val="001C669F"/>
    <w:rsid w:val="001D23A3"/>
    <w:rsid w:val="001D5D1D"/>
    <w:rsid w:val="001E1584"/>
    <w:rsid w:val="001E7026"/>
    <w:rsid w:val="001F0B49"/>
    <w:rsid w:val="001F44F9"/>
    <w:rsid w:val="002047C1"/>
    <w:rsid w:val="00206809"/>
    <w:rsid w:val="00211495"/>
    <w:rsid w:val="00223547"/>
    <w:rsid w:val="00224745"/>
    <w:rsid w:val="00226869"/>
    <w:rsid w:val="00230F5A"/>
    <w:rsid w:val="0023335B"/>
    <w:rsid w:val="00235D36"/>
    <w:rsid w:val="00240F95"/>
    <w:rsid w:val="00242F54"/>
    <w:rsid w:val="0024736B"/>
    <w:rsid w:val="0025096C"/>
    <w:rsid w:val="00254DDE"/>
    <w:rsid w:val="002605AB"/>
    <w:rsid w:val="002669C6"/>
    <w:rsid w:val="002758BA"/>
    <w:rsid w:val="00277389"/>
    <w:rsid w:val="0028171B"/>
    <w:rsid w:val="00287F66"/>
    <w:rsid w:val="002971B3"/>
    <w:rsid w:val="002A047A"/>
    <w:rsid w:val="002B7F2F"/>
    <w:rsid w:val="002C2448"/>
    <w:rsid w:val="002C71A7"/>
    <w:rsid w:val="002D2521"/>
    <w:rsid w:val="002D4CE5"/>
    <w:rsid w:val="002E55AC"/>
    <w:rsid w:val="002E6678"/>
    <w:rsid w:val="0030302F"/>
    <w:rsid w:val="00307D98"/>
    <w:rsid w:val="00310435"/>
    <w:rsid w:val="00311159"/>
    <w:rsid w:val="00312D02"/>
    <w:rsid w:val="0033434D"/>
    <w:rsid w:val="00351B04"/>
    <w:rsid w:val="003621CA"/>
    <w:rsid w:val="00364D52"/>
    <w:rsid w:val="00366984"/>
    <w:rsid w:val="00374ADB"/>
    <w:rsid w:val="003B0769"/>
    <w:rsid w:val="003B74F5"/>
    <w:rsid w:val="003D01BC"/>
    <w:rsid w:val="003D6C69"/>
    <w:rsid w:val="003D7D4E"/>
    <w:rsid w:val="00412A64"/>
    <w:rsid w:val="00414D82"/>
    <w:rsid w:val="00442684"/>
    <w:rsid w:val="00453283"/>
    <w:rsid w:val="00456DDE"/>
    <w:rsid w:val="004577F6"/>
    <w:rsid w:val="0046529A"/>
    <w:rsid w:val="004723F6"/>
    <w:rsid w:val="00472420"/>
    <w:rsid w:val="00482746"/>
    <w:rsid w:val="00484A53"/>
    <w:rsid w:val="00495E12"/>
    <w:rsid w:val="004A14B7"/>
    <w:rsid w:val="004B0D32"/>
    <w:rsid w:val="004B1752"/>
    <w:rsid w:val="004B5113"/>
    <w:rsid w:val="004C0DE8"/>
    <w:rsid w:val="004C2B3E"/>
    <w:rsid w:val="004D4B51"/>
    <w:rsid w:val="004E7056"/>
    <w:rsid w:val="004F3242"/>
    <w:rsid w:val="00507E9F"/>
    <w:rsid w:val="00514917"/>
    <w:rsid w:val="005271A4"/>
    <w:rsid w:val="0053105F"/>
    <w:rsid w:val="00543B54"/>
    <w:rsid w:val="00544891"/>
    <w:rsid w:val="0055079C"/>
    <w:rsid w:val="005649E8"/>
    <w:rsid w:val="00570C7C"/>
    <w:rsid w:val="00573CB1"/>
    <w:rsid w:val="00577697"/>
    <w:rsid w:val="00592455"/>
    <w:rsid w:val="005B1CFF"/>
    <w:rsid w:val="005C523C"/>
    <w:rsid w:val="005D0180"/>
    <w:rsid w:val="005D191A"/>
    <w:rsid w:val="005D3BD7"/>
    <w:rsid w:val="005D6BDE"/>
    <w:rsid w:val="005E15EE"/>
    <w:rsid w:val="005F13E5"/>
    <w:rsid w:val="005F4BA2"/>
    <w:rsid w:val="00605394"/>
    <w:rsid w:val="00610237"/>
    <w:rsid w:val="00610C9C"/>
    <w:rsid w:val="00611D94"/>
    <w:rsid w:val="00626FCE"/>
    <w:rsid w:val="00653070"/>
    <w:rsid w:val="00664F01"/>
    <w:rsid w:val="00667A26"/>
    <w:rsid w:val="0067628E"/>
    <w:rsid w:val="006978D0"/>
    <w:rsid w:val="006A6B51"/>
    <w:rsid w:val="006B1ECA"/>
    <w:rsid w:val="006B3D94"/>
    <w:rsid w:val="006B7EC3"/>
    <w:rsid w:val="006C29B1"/>
    <w:rsid w:val="006C2C08"/>
    <w:rsid w:val="006C51DB"/>
    <w:rsid w:val="006D4B83"/>
    <w:rsid w:val="006E6A06"/>
    <w:rsid w:val="006F411B"/>
    <w:rsid w:val="006F7651"/>
    <w:rsid w:val="00715A03"/>
    <w:rsid w:val="00737109"/>
    <w:rsid w:val="00742DED"/>
    <w:rsid w:val="007452D3"/>
    <w:rsid w:val="00745BCC"/>
    <w:rsid w:val="007544D1"/>
    <w:rsid w:val="007624B3"/>
    <w:rsid w:val="00765704"/>
    <w:rsid w:val="007670D4"/>
    <w:rsid w:val="00771311"/>
    <w:rsid w:val="0078318E"/>
    <w:rsid w:val="00790934"/>
    <w:rsid w:val="007927F5"/>
    <w:rsid w:val="00796021"/>
    <w:rsid w:val="007A7278"/>
    <w:rsid w:val="007A776D"/>
    <w:rsid w:val="007C0584"/>
    <w:rsid w:val="007C3C9B"/>
    <w:rsid w:val="007C5AAE"/>
    <w:rsid w:val="007E21F8"/>
    <w:rsid w:val="007F14CF"/>
    <w:rsid w:val="007F4649"/>
    <w:rsid w:val="007F7100"/>
    <w:rsid w:val="00811D3E"/>
    <w:rsid w:val="00815FB7"/>
    <w:rsid w:val="00817874"/>
    <w:rsid w:val="00820454"/>
    <w:rsid w:val="008221CF"/>
    <w:rsid w:val="00847D35"/>
    <w:rsid w:val="00847DA7"/>
    <w:rsid w:val="00853390"/>
    <w:rsid w:val="00863001"/>
    <w:rsid w:val="00863D6F"/>
    <w:rsid w:val="00870D79"/>
    <w:rsid w:val="00871D50"/>
    <w:rsid w:val="00881D0B"/>
    <w:rsid w:val="00883938"/>
    <w:rsid w:val="00887068"/>
    <w:rsid w:val="008B4A64"/>
    <w:rsid w:val="008B6DE5"/>
    <w:rsid w:val="008B7192"/>
    <w:rsid w:val="008B7565"/>
    <w:rsid w:val="008C31F4"/>
    <w:rsid w:val="008C6DCF"/>
    <w:rsid w:val="008D352A"/>
    <w:rsid w:val="008E2C3D"/>
    <w:rsid w:val="008E7298"/>
    <w:rsid w:val="008F0ECD"/>
    <w:rsid w:val="008F3FE1"/>
    <w:rsid w:val="009073A0"/>
    <w:rsid w:val="00921743"/>
    <w:rsid w:val="00923E84"/>
    <w:rsid w:val="00925C97"/>
    <w:rsid w:val="00934CFB"/>
    <w:rsid w:val="00955B4F"/>
    <w:rsid w:val="00957CFF"/>
    <w:rsid w:val="00962633"/>
    <w:rsid w:val="00993EB9"/>
    <w:rsid w:val="009962B3"/>
    <w:rsid w:val="009A04E4"/>
    <w:rsid w:val="009A118F"/>
    <w:rsid w:val="009B7B9E"/>
    <w:rsid w:val="009D6C85"/>
    <w:rsid w:val="009D6CA6"/>
    <w:rsid w:val="00A02161"/>
    <w:rsid w:val="00A30AB1"/>
    <w:rsid w:val="00A322ED"/>
    <w:rsid w:val="00A510C2"/>
    <w:rsid w:val="00A541E1"/>
    <w:rsid w:val="00A55081"/>
    <w:rsid w:val="00A56241"/>
    <w:rsid w:val="00A67C1D"/>
    <w:rsid w:val="00A74F33"/>
    <w:rsid w:val="00A76570"/>
    <w:rsid w:val="00A809BE"/>
    <w:rsid w:val="00A91823"/>
    <w:rsid w:val="00A96DE5"/>
    <w:rsid w:val="00AA0925"/>
    <w:rsid w:val="00AA2FC5"/>
    <w:rsid w:val="00AB44E5"/>
    <w:rsid w:val="00AC2189"/>
    <w:rsid w:val="00AC3FFB"/>
    <w:rsid w:val="00AC5543"/>
    <w:rsid w:val="00AC5699"/>
    <w:rsid w:val="00AD1AB1"/>
    <w:rsid w:val="00AE735F"/>
    <w:rsid w:val="00AF33FB"/>
    <w:rsid w:val="00AF65B7"/>
    <w:rsid w:val="00B06191"/>
    <w:rsid w:val="00B125E3"/>
    <w:rsid w:val="00B17430"/>
    <w:rsid w:val="00B2315C"/>
    <w:rsid w:val="00B34B63"/>
    <w:rsid w:val="00B4743C"/>
    <w:rsid w:val="00B47E73"/>
    <w:rsid w:val="00B51C05"/>
    <w:rsid w:val="00B64E77"/>
    <w:rsid w:val="00B65165"/>
    <w:rsid w:val="00B667E6"/>
    <w:rsid w:val="00B76CA4"/>
    <w:rsid w:val="00B773D5"/>
    <w:rsid w:val="00B7760D"/>
    <w:rsid w:val="00B90626"/>
    <w:rsid w:val="00B917AA"/>
    <w:rsid w:val="00BA1854"/>
    <w:rsid w:val="00BB140C"/>
    <w:rsid w:val="00BB240B"/>
    <w:rsid w:val="00BC1382"/>
    <w:rsid w:val="00BC6691"/>
    <w:rsid w:val="00BC7CA6"/>
    <w:rsid w:val="00BD1D15"/>
    <w:rsid w:val="00BD3E79"/>
    <w:rsid w:val="00BF2024"/>
    <w:rsid w:val="00BF4A84"/>
    <w:rsid w:val="00BF4CF3"/>
    <w:rsid w:val="00C05BC6"/>
    <w:rsid w:val="00C14BCB"/>
    <w:rsid w:val="00C14C0B"/>
    <w:rsid w:val="00C20D95"/>
    <w:rsid w:val="00C54782"/>
    <w:rsid w:val="00C638C1"/>
    <w:rsid w:val="00C70CE8"/>
    <w:rsid w:val="00C72725"/>
    <w:rsid w:val="00C73981"/>
    <w:rsid w:val="00C763E7"/>
    <w:rsid w:val="00C775E2"/>
    <w:rsid w:val="00C81092"/>
    <w:rsid w:val="00C9254F"/>
    <w:rsid w:val="00C96ABD"/>
    <w:rsid w:val="00C9709B"/>
    <w:rsid w:val="00CA2C62"/>
    <w:rsid w:val="00CA7AEC"/>
    <w:rsid w:val="00CC4A2A"/>
    <w:rsid w:val="00CC4F89"/>
    <w:rsid w:val="00CC7D80"/>
    <w:rsid w:val="00CF3B17"/>
    <w:rsid w:val="00CF6854"/>
    <w:rsid w:val="00D00B8E"/>
    <w:rsid w:val="00D02ACC"/>
    <w:rsid w:val="00D051AA"/>
    <w:rsid w:val="00D05759"/>
    <w:rsid w:val="00D1622D"/>
    <w:rsid w:val="00D20174"/>
    <w:rsid w:val="00D35446"/>
    <w:rsid w:val="00D52502"/>
    <w:rsid w:val="00D90FCF"/>
    <w:rsid w:val="00D957F5"/>
    <w:rsid w:val="00D95FE1"/>
    <w:rsid w:val="00D9763C"/>
    <w:rsid w:val="00DA49C2"/>
    <w:rsid w:val="00DC042D"/>
    <w:rsid w:val="00DC4D6C"/>
    <w:rsid w:val="00DD42DF"/>
    <w:rsid w:val="00DF6519"/>
    <w:rsid w:val="00E1628A"/>
    <w:rsid w:val="00E17F5F"/>
    <w:rsid w:val="00E17F89"/>
    <w:rsid w:val="00E254B4"/>
    <w:rsid w:val="00E34C0A"/>
    <w:rsid w:val="00E3643B"/>
    <w:rsid w:val="00E430E1"/>
    <w:rsid w:val="00E44205"/>
    <w:rsid w:val="00E52875"/>
    <w:rsid w:val="00E572C0"/>
    <w:rsid w:val="00E6039D"/>
    <w:rsid w:val="00E634E0"/>
    <w:rsid w:val="00E77882"/>
    <w:rsid w:val="00E806BE"/>
    <w:rsid w:val="00EA3EB3"/>
    <w:rsid w:val="00EB2F18"/>
    <w:rsid w:val="00EC28D2"/>
    <w:rsid w:val="00EC6192"/>
    <w:rsid w:val="00ED0C90"/>
    <w:rsid w:val="00ED1151"/>
    <w:rsid w:val="00ED3C14"/>
    <w:rsid w:val="00ED6A57"/>
    <w:rsid w:val="00EE21A8"/>
    <w:rsid w:val="00EE622B"/>
    <w:rsid w:val="00EE62E7"/>
    <w:rsid w:val="00F039CB"/>
    <w:rsid w:val="00F12320"/>
    <w:rsid w:val="00F27856"/>
    <w:rsid w:val="00F43A19"/>
    <w:rsid w:val="00F45595"/>
    <w:rsid w:val="00F53969"/>
    <w:rsid w:val="00F552DB"/>
    <w:rsid w:val="00F70724"/>
    <w:rsid w:val="00F80694"/>
    <w:rsid w:val="00F91A2D"/>
    <w:rsid w:val="00F942B0"/>
    <w:rsid w:val="00F95252"/>
    <w:rsid w:val="00FA4D8B"/>
    <w:rsid w:val="00FA59A9"/>
    <w:rsid w:val="00FB203E"/>
    <w:rsid w:val="00FB476E"/>
    <w:rsid w:val="00FC0FE7"/>
    <w:rsid w:val="00FD19E4"/>
    <w:rsid w:val="00FD390B"/>
    <w:rsid w:val="00FE5F15"/>
    <w:rsid w:val="00FF14DD"/>
    <w:rsid w:val="00FF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0B76B"/>
  <w15:chartTrackingRefBased/>
  <w15:docId w15:val="{DD1A6585-F794-47D6-AF1B-6163ADC37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8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E6A0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6A0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76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76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76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76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63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C0F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9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DART@dla.mi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DLADART@dla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BB8F404229CE41A3FF0D44BC575F85" ma:contentTypeVersion="0" ma:contentTypeDescription="Create a new document." ma:contentTypeScope="" ma:versionID="19e754b8a6af21006f8d349f0e520a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35E37D-EBD4-4669-979F-742C751990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8F7954-225E-45F5-B587-1521CD6893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83E57D-737B-4A10-A3DB-F8ABACC2A8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Deiter, Richard A CIV DLA ACQUISITION (USA)</dc:creator>
  <cp:keywords/>
  <dc:description/>
  <cp:lastModifiedBy>Deiter, Richard A CIV DLA ACQUISITION (USA)</cp:lastModifiedBy>
  <cp:revision>2</cp:revision>
  <cp:lastPrinted>2024-12-04T12:41:00Z</cp:lastPrinted>
  <dcterms:created xsi:type="dcterms:W3CDTF">2024-12-16T14:20:00Z</dcterms:created>
  <dcterms:modified xsi:type="dcterms:W3CDTF">2024-12-16T14:20:00Z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0x01010046BB8F404229CE41A3FF0D44BC575F85</vt:lpwstr>
  </property>
</Properties>
</file>